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72" w:rsidRDefault="00CD787D">
      <w:pPr>
        <w:pStyle w:val="BodyText"/>
        <w:rPr>
          <w:rFonts w:ascii="Times New Roman"/>
          <w:sz w:val="20"/>
        </w:rPr>
      </w:pPr>
      <w:r>
        <w:pict>
          <v:group id="_x0000_s1050" style="position:absolute;margin-left:0;margin-top:0;width:612pt;height:96.3pt;z-index:251657728;mso-position-horizontal-relative:page;mso-position-vertical-relative:page" coordsize="12240,1926">
            <v:rect id="_x0000_s1052" style="position:absolute;width:12240;height:1926" fillcolor="#ffc00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width:12240;height:1926" filled="f" stroked="f">
              <v:textbox inset="0,0,0,0">
                <w:txbxContent>
                  <w:p w:rsidR="00725572" w:rsidRDefault="00725572">
                    <w:pPr>
                      <w:spacing w:before="7"/>
                      <w:rPr>
                        <w:sz w:val="50"/>
                      </w:rPr>
                    </w:pPr>
                  </w:p>
                  <w:p w:rsidR="00725572" w:rsidRPr="00CD787D" w:rsidRDefault="003C64FA">
                    <w:pPr>
                      <w:ind w:left="1440"/>
                      <w:rPr>
                        <w:rFonts w:ascii="Trebuchet MS" w:hAnsi="Trebuchet MS"/>
                        <w:sz w:val="36"/>
                      </w:rPr>
                    </w:pPr>
                    <w:r w:rsidRPr="00CD787D">
                      <w:rPr>
                        <w:rFonts w:ascii="Trebuchet MS" w:hAnsi="Trebuchet MS"/>
                        <w:color w:val="231F20"/>
                        <w:sz w:val="36"/>
                      </w:rPr>
                      <w:t>PATIENT SAFETY DURING SYSTEM EXPANSION</w:t>
                    </w:r>
                  </w:p>
                  <w:p w:rsidR="00725572" w:rsidRPr="00CD787D" w:rsidRDefault="003C64FA">
                    <w:pPr>
                      <w:spacing w:before="5"/>
                      <w:ind w:left="1440"/>
                      <w:rPr>
                        <w:rFonts w:ascii="Trebuchet MS" w:hAnsi="Trebuchet MS"/>
                        <w:b/>
                        <w:sz w:val="48"/>
                      </w:rPr>
                    </w:pPr>
                    <w:r w:rsidRPr="00CD787D">
                      <w:rPr>
                        <w:rFonts w:ascii="Trebuchet MS" w:hAnsi="Trebuchet MS"/>
                        <w:b/>
                        <w:color w:val="231F20"/>
                        <w:sz w:val="48"/>
                      </w:rPr>
                      <w:t>MISSION AND GUIDING PRINCIPLES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rPr>
          <w:rFonts w:ascii="Times New Roman"/>
          <w:sz w:val="20"/>
        </w:rPr>
      </w:pPr>
    </w:p>
    <w:p w:rsidR="00725572" w:rsidRDefault="00725572">
      <w:pPr>
        <w:pStyle w:val="BodyText"/>
        <w:spacing w:before="10"/>
        <w:rPr>
          <w:rFonts w:ascii="Times New Roman"/>
          <w:sz w:val="23"/>
        </w:rPr>
      </w:pPr>
    </w:p>
    <w:p w:rsidR="00725572" w:rsidRPr="00CD787D" w:rsidRDefault="003C64FA">
      <w:pPr>
        <w:pStyle w:val="Heading1"/>
        <w:tabs>
          <w:tab w:val="left" w:pos="10919"/>
        </w:tabs>
        <w:spacing w:before="109"/>
        <w:rPr>
          <w:rFonts w:ascii="Trebuchet MS" w:hAnsi="Trebuchet MS"/>
        </w:rPr>
      </w:pPr>
      <w:r>
        <w:rPr>
          <w:color w:val="231F20"/>
          <w:shd w:val="clear" w:color="auto" w:fill="FFC000"/>
        </w:rPr>
        <w:t xml:space="preserve"> </w:t>
      </w:r>
      <w:r>
        <w:rPr>
          <w:color w:val="231F20"/>
          <w:spacing w:val="-24"/>
          <w:shd w:val="clear" w:color="auto" w:fill="FFC000"/>
        </w:rPr>
        <w:t xml:space="preserve"> </w:t>
      </w:r>
      <w:r w:rsidRPr="00CD787D">
        <w:rPr>
          <w:rFonts w:ascii="Trebuchet MS" w:hAnsi="Trebuchet MS"/>
          <w:color w:val="231F20"/>
          <w:shd w:val="clear" w:color="auto" w:fill="FFC000"/>
        </w:rPr>
        <w:t>MISSION</w:t>
      </w:r>
      <w:r w:rsidRPr="00CD787D">
        <w:rPr>
          <w:rFonts w:ascii="Trebuchet MS" w:hAnsi="Trebuchet MS"/>
          <w:color w:val="231F20"/>
          <w:spacing w:val="-3"/>
          <w:shd w:val="clear" w:color="auto" w:fill="FFC000"/>
        </w:rPr>
        <w:t xml:space="preserve"> </w:t>
      </w:r>
      <w:r w:rsidRPr="00CD787D">
        <w:rPr>
          <w:rFonts w:ascii="Trebuchet MS" w:hAnsi="Trebuchet MS"/>
          <w:color w:val="231F20"/>
          <w:spacing w:val="-6"/>
          <w:shd w:val="clear" w:color="auto" w:fill="FFC000"/>
        </w:rPr>
        <w:t>STATEMENT</w:t>
      </w:r>
      <w:r w:rsidRPr="00CD787D">
        <w:rPr>
          <w:rFonts w:ascii="Trebuchet MS" w:hAnsi="Trebuchet MS"/>
          <w:color w:val="231F20"/>
          <w:spacing w:val="-6"/>
          <w:shd w:val="clear" w:color="auto" w:fill="FFC000"/>
        </w:rPr>
        <w:tab/>
      </w:r>
    </w:p>
    <w:p w:rsidR="00725572" w:rsidRPr="00CD787D" w:rsidRDefault="003C64FA">
      <w:pPr>
        <w:pStyle w:val="BodyText"/>
        <w:spacing w:before="125" w:line="259" w:lineRule="auto"/>
        <w:ind w:left="1440" w:right="1226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The affiliation will unambiguously increase the value of care to the joint patient population of all involved organizations.</w:t>
      </w:r>
    </w:p>
    <w:p w:rsidR="00725572" w:rsidRPr="00CD787D" w:rsidRDefault="00725572">
      <w:pPr>
        <w:pStyle w:val="BodyText"/>
        <w:spacing w:before="5"/>
        <w:rPr>
          <w:rFonts w:ascii="Trebuchet MS" w:hAnsi="Trebuchet MS"/>
          <w:sz w:val="28"/>
        </w:rPr>
      </w:pPr>
    </w:p>
    <w:p w:rsidR="00725572" w:rsidRPr="00CD787D" w:rsidRDefault="003C64FA">
      <w:pPr>
        <w:pStyle w:val="Heading1"/>
        <w:tabs>
          <w:tab w:val="left" w:pos="10919"/>
        </w:tabs>
        <w:rPr>
          <w:rFonts w:ascii="Trebuchet MS" w:hAnsi="Trebuchet MS"/>
        </w:rPr>
      </w:pPr>
      <w:r w:rsidRPr="00CD787D">
        <w:rPr>
          <w:rFonts w:ascii="Trebuchet MS" w:hAnsi="Trebuchet MS"/>
          <w:color w:val="231F20"/>
          <w:shd w:val="clear" w:color="auto" w:fill="FFC000"/>
        </w:rPr>
        <w:t xml:space="preserve"> </w:t>
      </w:r>
      <w:r w:rsidRPr="00CD787D">
        <w:rPr>
          <w:rFonts w:ascii="Trebuchet MS" w:hAnsi="Trebuchet MS"/>
          <w:color w:val="231F20"/>
          <w:spacing w:val="-24"/>
          <w:shd w:val="clear" w:color="auto" w:fill="FFC000"/>
        </w:rPr>
        <w:t xml:space="preserve"> </w:t>
      </w:r>
      <w:r w:rsidRPr="00CD787D">
        <w:rPr>
          <w:rFonts w:ascii="Trebuchet MS" w:hAnsi="Trebuchet MS"/>
          <w:color w:val="231F20"/>
          <w:shd w:val="clear" w:color="auto" w:fill="FFC000"/>
        </w:rPr>
        <w:t>GUIDING PRINCIPLES</w:t>
      </w:r>
      <w:r w:rsidRPr="00CD787D">
        <w:rPr>
          <w:rFonts w:ascii="Trebuchet MS" w:hAnsi="Trebuchet MS"/>
          <w:color w:val="231F20"/>
          <w:shd w:val="clear" w:color="auto" w:fill="FFC000"/>
        </w:rPr>
        <w:tab/>
      </w:r>
    </w:p>
    <w:p w:rsidR="00725572" w:rsidRPr="00CD787D" w:rsidRDefault="003C64FA">
      <w:pPr>
        <w:pStyle w:val="ListParagraph"/>
        <w:numPr>
          <w:ilvl w:val="0"/>
          <w:numId w:val="1"/>
        </w:numPr>
        <w:tabs>
          <w:tab w:val="left" w:pos="1920"/>
        </w:tabs>
        <w:spacing w:before="126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  <w:spacing w:val="-4"/>
        </w:rPr>
        <w:t xml:space="preserve">State </w:t>
      </w:r>
      <w:r w:rsidRPr="00CD787D">
        <w:rPr>
          <w:rFonts w:ascii="Trebuchet MS" w:hAnsi="Trebuchet MS"/>
          <w:color w:val="231F20"/>
        </w:rPr>
        <w:t>and track the clinical goal / value</w:t>
      </w:r>
      <w:r w:rsidRPr="00CD787D">
        <w:rPr>
          <w:rFonts w:ascii="Trebuchet MS" w:hAnsi="Trebuchet MS"/>
          <w:color w:val="231F20"/>
          <w:spacing w:val="1"/>
        </w:rPr>
        <w:t xml:space="preserve"> </w:t>
      </w:r>
      <w:r w:rsidRPr="00CD787D">
        <w:rPr>
          <w:rFonts w:ascii="Trebuchet MS" w:hAnsi="Trebuchet MS"/>
          <w:color w:val="231F20"/>
        </w:rPr>
        <w:t>proposition.</w:t>
      </w:r>
    </w:p>
    <w:p w:rsidR="00725572" w:rsidRPr="00CD787D" w:rsidRDefault="003C64FA">
      <w:pPr>
        <w:pStyle w:val="ListParagraph"/>
        <w:numPr>
          <w:ilvl w:val="0"/>
          <w:numId w:val="1"/>
        </w:numPr>
        <w:tabs>
          <w:tab w:val="left" w:pos="1920"/>
        </w:tabs>
        <w:spacing w:before="103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Involve clinical leadership</w:t>
      </w:r>
      <w:r w:rsidRPr="00CD787D">
        <w:rPr>
          <w:rFonts w:ascii="Trebuchet MS" w:hAnsi="Trebuchet MS"/>
          <w:color w:val="231F20"/>
          <w:spacing w:val="-1"/>
        </w:rPr>
        <w:t xml:space="preserve"> </w:t>
      </w:r>
      <w:r w:rsidRPr="00CD787D">
        <w:rPr>
          <w:rFonts w:ascii="Trebuchet MS" w:hAnsi="Trebuchet MS"/>
          <w:color w:val="231F20"/>
        </w:rPr>
        <w:t>in:</w:t>
      </w:r>
    </w:p>
    <w:p w:rsidR="00725572" w:rsidRPr="00CD787D" w:rsidRDefault="003C64FA">
      <w:pPr>
        <w:pStyle w:val="BodyText"/>
        <w:spacing w:before="104"/>
        <w:ind w:left="1920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» defining the goal or value proposition</w:t>
      </w:r>
    </w:p>
    <w:p w:rsidR="00725572" w:rsidRPr="00CD787D" w:rsidRDefault="003C64FA">
      <w:pPr>
        <w:pStyle w:val="BodyText"/>
        <w:spacing w:before="56"/>
        <w:ind w:left="1920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» assessing the affiliation’s ability to produce that value</w:t>
      </w:r>
    </w:p>
    <w:p w:rsidR="00725572" w:rsidRPr="00CD787D" w:rsidRDefault="003C64FA">
      <w:pPr>
        <w:pStyle w:val="BodyText"/>
        <w:spacing w:before="57"/>
        <w:ind w:left="1920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» execution</w:t>
      </w:r>
    </w:p>
    <w:p w:rsidR="00725572" w:rsidRPr="00CD787D" w:rsidRDefault="003C64FA">
      <w:pPr>
        <w:pStyle w:val="BodyText"/>
        <w:spacing w:before="57"/>
        <w:ind w:left="1920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» governance</w:t>
      </w:r>
    </w:p>
    <w:p w:rsidR="00725572" w:rsidRPr="00CD787D" w:rsidRDefault="003C64FA" w:rsidP="00CD787D">
      <w:pPr>
        <w:pStyle w:val="ListParagraph"/>
        <w:numPr>
          <w:ilvl w:val="0"/>
          <w:numId w:val="1"/>
        </w:numPr>
        <w:tabs>
          <w:tab w:val="left" w:pos="1920"/>
        </w:tabs>
        <w:spacing w:before="104" w:line="259" w:lineRule="auto"/>
        <w:ind w:left="1930" w:right="1728" w:hanging="245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Seek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input/expertise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from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professional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liability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carrier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on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the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affiliation’s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effect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on</w:t>
      </w:r>
      <w:r w:rsidRPr="00CD787D">
        <w:rPr>
          <w:rFonts w:ascii="Trebuchet MS" w:hAnsi="Trebuchet MS"/>
          <w:color w:val="231F20"/>
          <w:spacing w:val="-6"/>
        </w:rPr>
        <w:t xml:space="preserve"> </w:t>
      </w:r>
      <w:r w:rsidRPr="00CD787D">
        <w:rPr>
          <w:rFonts w:ascii="Trebuchet MS" w:hAnsi="Trebuchet MS"/>
          <w:color w:val="231F20"/>
        </w:rPr>
        <w:t>malpractice risk</w:t>
      </w:r>
      <w:r w:rsidRPr="00CD787D">
        <w:rPr>
          <w:rFonts w:ascii="Trebuchet MS" w:hAnsi="Trebuchet MS"/>
          <w:color w:val="231F20"/>
          <w:spacing w:val="-1"/>
        </w:rPr>
        <w:t xml:space="preserve"> </w:t>
      </w:r>
      <w:r w:rsidRPr="00CD787D">
        <w:rPr>
          <w:rFonts w:ascii="Trebuchet MS" w:hAnsi="Trebuchet MS"/>
          <w:color w:val="231F20"/>
        </w:rPr>
        <w:t>experience.</w:t>
      </w:r>
    </w:p>
    <w:p w:rsidR="00725572" w:rsidRPr="00CD787D" w:rsidRDefault="003C64FA">
      <w:pPr>
        <w:pStyle w:val="ListParagraph"/>
        <w:numPr>
          <w:ilvl w:val="0"/>
          <w:numId w:val="1"/>
        </w:numPr>
        <w:tabs>
          <w:tab w:val="left" w:pos="1920"/>
        </w:tabs>
        <w:spacing w:before="83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 xml:space="preserve">Jointly define and share clinical </w:t>
      </w:r>
      <w:r w:rsidRPr="00CD787D">
        <w:rPr>
          <w:rFonts w:ascii="Trebuchet MS" w:hAnsi="Trebuchet MS"/>
          <w:color w:val="231F20"/>
          <w:spacing w:val="-3"/>
        </w:rPr>
        <w:t xml:space="preserve">data </w:t>
      </w:r>
      <w:r w:rsidRPr="00CD787D">
        <w:rPr>
          <w:rFonts w:ascii="Trebuchet MS" w:hAnsi="Trebuchet MS"/>
          <w:color w:val="231F20"/>
        </w:rPr>
        <w:t>needed to monitor and achieve the clinical</w:t>
      </w:r>
      <w:r w:rsidRPr="00CD787D">
        <w:rPr>
          <w:rFonts w:ascii="Trebuchet MS" w:hAnsi="Trebuchet MS"/>
          <w:color w:val="231F20"/>
          <w:spacing w:val="-2"/>
        </w:rPr>
        <w:t xml:space="preserve"> </w:t>
      </w:r>
      <w:r w:rsidRPr="00CD787D">
        <w:rPr>
          <w:rFonts w:ascii="Trebuchet MS" w:hAnsi="Trebuchet MS"/>
          <w:color w:val="231F20"/>
        </w:rPr>
        <w:t>goal.</w:t>
      </w:r>
    </w:p>
    <w:p w:rsidR="00725572" w:rsidRPr="00CD787D" w:rsidRDefault="003C64FA">
      <w:pPr>
        <w:pStyle w:val="ListParagraph"/>
        <w:numPr>
          <w:ilvl w:val="0"/>
          <w:numId w:val="1"/>
        </w:numPr>
        <w:tabs>
          <w:tab w:val="left" w:pos="1920"/>
        </w:tabs>
        <w:spacing w:before="104" w:line="259" w:lineRule="auto"/>
        <w:ind w:right="2326"/>
        <w:rPr>
          <w:rFonts w:ascii="Trebuchet MS" w:hAnsi="Trebuchet MS"/>
        </w:rPr>
      </w:pPr>
      <w:r w:rsidRPr="00CD787D">
        <w:rPr>
          <w:rFonts w:ascii="Trebuchet MS" w:hAnsi="Trebuchet MS"/>
          <w:color w:val="231F20"/>
        </w:rPr>
        <w:t>Establish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a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joint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clinical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accountability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process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for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achieving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the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clinical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goal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during</w:t>
      </w:r>
      <w:r w:rsidRPr="00CD787D">
        <w:rPr>
          <w:rFonts w:ascii="Trebuchet MS" w:hAnsi="Trebuchet MS"/>
          <w:color w:val="231F20"/>
          <w:spacing w:val="-4"/>
        </w:rPr>
        <w:t xml:space="preserve"> </w:t>
      </w:r>
      <w:r w:rsidRPr="00CD787D">
        <w:rPr>
          <w:rFonts w:ascii="Trebuchet MS" w:hAnsi="Trebuchet MS"/>
          <w:color w:val="231F20"/>
        </w:rPr>
        <w:t>and after</w:t>
      </w:r>
      <w:r w:rsidRPr="00CD787D">
        <w:rPr>
          <w:rFonts w:ascii="Trebuchet MS" w:hAnsi="Trebuchet MS"/>
          <w:color w:val="231F20"/>
          <w:spacing w:val="-1"/>
        </w:rPr>
        <w:t xml:space="preserve"> </w:t>
      </w:r>
      <w:r w:rsidRPr="00CD787D">
        <w:rPr>
          <w:rFonts w:ascii="Trebuchet MS" w:hAnsi="Trebuchet MS"/>
          <w:color w:val="231F20"/>
        </w:rPr>
        <w:t>affiliations.</w:t>
      </w:r>
      <w:bookmarkStart w:id="0" w:name="_GoBack"/>
      <w:bookmarkEnd w:id="0"/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3C64FA" w:rsidRDefault="003C64FA">
      <w:pPr>
        <w:pStyle w:val="BodyText"/>
        <w:rPr>
          <w:sz w:val="20"/>
        </w:rPr>
      </w:pPr>
    </w:p>
    <w:p w:rsidR="003C64FA" w:rsidRDefault="003C64FA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725572">
      <w:pPr>
        <w:pStyle w:val="BodyText"/>
        <w:rPr>
          <w:sz w:val="20"/>
        </w:rPr>
      </w:pPr>
    </w:p>
    <w:p w:rsidR="00725572" w:rsidRDefault="003C64FA">
      <w:pPr>
        <w:pStyle w:val="BodyText"/>
        <w:rPr>
          <w:sz w:val="20"/>
        </w:rPr>
      </w:pPr>
      <w:r>
        <w:rPr>
          <w:rFonts w:ascii="Times New Roman"/>
          <w:noProof/>
          <w:spacing w:val="82"/>
          <w:sz w:val="20"/>
          <w:lang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114935</wp:posOffset>
            </wp:positionV>
            <wp:extent cx="2781300" cy="1408430"/>
            <wp:effectExtent l="0" t="0" r="0" b="0"/>
            <wp:wrapSquare wrapText="bothSides"/>
            <wp:docPr id="2" name="Picture 2" descr="C:\Users\cjs437\AppData\Local\Microsoft\Windows\INetCache\Content.Word\AL-logo-parent-horizont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js437\AppData\Local\Microsoft\Windows\INetCache\Content.Word\AL-logo-parent-horizontal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4FA" w:rsidRDefault="003C64FA" w:rsidP="003C64FA">
      <w:pPr>
        <w:pStyle w:val="BodyText"/>
        <w:rPr>
          <w:sz w:val="20"/>
        </w:rPr>
      </w:pPr>
    </w:p>
    <w:p w:rsidR="003C64FA" w:rsidRPr="003C64FA" w:rsidRDefault="003C64FA" w:rsidP="003C64FA"/>
    <w:p w:rsidR="003C64FA" w:rsidRPr="003C64FA" w:rsidRDefault="003C64FA" w:rsidP="003C64FA"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80010</wp:posOffset>
            </wp:positionV>
            <wp:extent cx="2987040" cy="4756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4FA" w:rsidRPr="003C64FA" w:rsidRDefault="003C64FA" w:rsidP="003C64FA"/>
    <w:p w:rsidR="003C64FA" w:rsidRPr="003C64FA" w:rsidRDefault="003C64FA" w:rsidP="003C64FA"/>
    <w:p w:rsidR="003C64FA" w:rsidRPr="003C64FA" w:rsidRDefault="003C64FA" w:rsidP="003C64FA"/>
    <w:p w:rsidR="003C64FA" w:rsidRPr="003C64FA" w:rsidRDefault="003C64FA" w:rsidP="003C64FA"/>
    <w:p w:rsidR="003C64FA" w:rsidRPr="003C64FA" w:rsidRDefault="003C64FA" w:rsidP="003C64FA"/>
    <w:p w:rsidR="003C64FA" w:rsidRDefault="003C64FA" w:rsidP="003C64FA"/>
    <w:p w:rsidR="00725572" w:rsidRPr="00CD787D" w:rsidRDefault="003C64FA" w:rsidP="003C64FA">
      <w:pPr>
        <w:pStyle w:val="Default"/>
        <w:rPr>
          <w:rFonts w:ascii="Trebuchet MS" w:hAnsi="Trebuchet MS"/>
        </w:rPr>
      </w:pPr>
      <w:r>
        <w:tab/>
        <w:t xml:space="preserve"> </w:t>
      </w:r>
      <w:r>
        <w:tab/>
      </w:r>
      <w:r w:rsidRPr="00CD787D">
        <w:rPr>
          <w:rFonts w:ascii="Trebuchet MS" w:hAnsi="Trebuchet MS"/>
          <w:color w:val="8F979D"/>
          <w:sz w:val="20"/>
          <w:szCs w:val="20"/>
        </w:rPr>
        <w:t>August 2017</w:t>
      </w:r>
    </w:p>
    <w:sectPr w:rsidR="00725572" w:rsidRPr="00CD787D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B05FA"/>
    <w:multiLevelType w:val="hybridMultilevel"/>
    <w:tmpl w:val="144AC23E"/>
    <w:lvl w:ilvl="0" w:tplc="454240D2">
      <w:start w:val="1"/>
      <w:numFmt w:val="decimal"/>
      <w:lvlText w:val="%1."/>
      <w:lvlJc w:val="left"/>
      <w:pPr>
        <w:ind w:left="1920" w:hanging="240"/>
        <w:jc w:val="left"/>
      </w:pPr>
      <w:rPr>
        <w:rFonts w:ascii="Source Sans Pro" w:eastAsia="Source Sans Pro" w:hAnsi="Source Sans Pro" w:cs="Source Sans Pro" w:hint="default"/>
        <w:color w:val="231F20"/>
        <w:spacing w:val="-13"/>
        <w:w w:val="100"/>
        <w:sz w:val="22"/>
        <w:szCs w:val="22"/>
        <w:lang w:val="en-US" w:eastAsia="en-US" w:bidi="en-US"/>
      </w:rPr>
    </w:lvl>
    <w:lvl w:ilvl="1" w:tplc="40208156">
      <w:numFmt w:val="bullet"/>
      <w:lvlText w:val="•"/>
      <w:lvlJc w:val="left"/>
      <w:pPr>
        <w:ind w:left="2952" w:hanging="240"/>
      </w:pPr>
      <w:rPr>
        <w:rFonts w:hint="default"/>
        <w:lang w:val="en-US" w:eastAsia="en-US" w:bidi="en-US"/>
      </w:rPr>
    </w:lvl>
    <w:lvl w:ilvl="2" w:tplc="3EC0DC62">
      <w:numFmt w:val="bullet"/>
      <w:lvlText w:val="•"/>
      <w:lvlJc w:val="left"/>
      <w:pPr>
        <w:ind w:left="3984" w:hanging="240"/>
      </w:pPr>
      <w:rPr>
        <w:rFonts w:hint="default"/>
        <w:lang w:val="en-US" w:eastAsia="en-US" w:bidi="en-US"/>
      </w:rPr>
    </w:lvl>
    <w:lvl w:ilvl="3" w:tplc="18CC8E00">
      <w:numFmt w:val="bullet"/>
      <w:lvlText w:val="•"/>
      <w:lvlJc w:val="left"/>
      <w:pPr>
        <w:ind w:left="5016" w:hanging="240"/>
      </w:pPr>
      <w:rPr>
        <w:rFonts w:hint="default"/>
        <w:lang w:val="en-US" w:eastAsia="en-US" w:bidi="en-US"/>
      </w:rPr>
    </w:lvl>
    <w:lvl w:ilvl="4" w:tplc="3544C3D4">
      <w:numFmt w:val="bullet"/>
      <w:lvlText w:val="•"/>
      <w:lvlJc w:val="left"/>
      <w:pPr>
        <w:ind w:left="6048" w:hanging="240"/>
      </w:pPr>
      <w:rPr>
        <w:rFonts w:hint="default"/>
        <w:lang w:val="en-US" w:eastAsia="en-US" w:bidi="en-US"/>
      </w:rPr>
    </w:lvl>
    <w:lvl w:ilvl="5" w:tplc="43FEF60C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en-US"/>
      </w:rPr>
    </w:lvl>
    <w:lvl w:ilvl="6" w:tplc="CABC1E90">
      <w:numFmt w:val="bullet"/>
      <w:lvlText w:val="•"/>
      <w:lvlJc w:val="left"/>
      <w:pPr>
        <w:ind w:left="8112" w:hanging="240"/>
      </w:pPr>
      <w:rPr>
        <w:rFonts w:hint="default"/>
        <w:lang w:val="en-US" w:eastAsia="en-US" w:bidi="en-US"/>
      </w:rPr>
    </w:lvl>
    <w:lvl w:ilvl="7" w:tplc="D6728010">
      <w:numFmt w:val="bullet"/>
      <w:lvlText w:val="•"/>
      <w:lvlJc w:val="left"/>
      <w:pPr>
        <w:ind w:left="9144" w:hanging="240"/>
      </w:pPr>
      <w:rPr>
        <w:rFonts w:hint="default"/>
        <w:lang w:val="en-US" w:eastAsia="en-US" w:bidi="en-US"/>
      </w:rPr>
    </w:lvl>
    <w:lvl w:ilvl="8" w:tplc="62F014F6">
      <w:numFmt w:val="bullet"/>
      <w:lvlText w:val="•"/>
      <w:lvlJc w:val="left"/>
      <w:pPr>
        <w:ind w:left="10176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5572"/>
    <w:rsid w:val="003C64FA"/>
    <w:rsid w:val="00725572"/>
    <w:rsid w:val="00C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CBBB7423-0293-46C8-9472-5F66A63F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bidi="en-US"/>
    </w:rPr>
  </w:style>
  <w:style w:type="paragraph" w:styleId="Heading1">
    <w:name w:val="heading 1"/>
    <w:basedOn w:val="Normal"/>
    <w:uiPriority w:val="1"/>
    <w:qFormat/>
    <w:pPr>
      <w:ind w:left="13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192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C64FA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CStaples</cp:lastModifiedBy>
  <cp:revision>3</cp:revision>
  <dcterms:created xsi:type="dcterms:W3CDTF">2018-03-22T19:38:00Z</dcterms:created>
  <dcterms:modified xsi:type="dcterms:W3CDTF">2018-03-28T18:53:00Z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2018-03-22T00:00:00Z</vt:filetime>
  </property>
</Properties>
</file>